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5B9F" w14:textId="76A6FF77" w:rsidR="5EE640DA" w:rsidRPr="00822486" w:rsidRDefault="5EE640DA" w:rsidP="00914B2A">
      <w:pPr>
        <w:spacing w:line="276" w:lineRule="auto"/>
        <w:ind w:left="-709"/>
        <w:rPr>
          <w:rFonts w:ascii="Aptos" w:hAnsi="Aptos"/>
        </w:rPr>
      </w:pPr>
      <w:r w:rsidRPr="00822486">
        <w:rPr>
          <w:rFonts w:ascii="Aptos" w:hAnsi="Aptos"/>
          <w:noProof/>
        </w:rPr>
        <w:drawing>
          <wp:inline distT="0" distB="0" distL="0" distR="0" wp14:anchorId="6D989AEE" wp14:editId="72E11AE6">
            <wp:extent cx="3194581" cy="481626"/>
            <wp:effectExtent l="0" t="0" r="0" b="0"/>
            <wp:docPr id="180061501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15017" name="Picture 18006150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581" cy="48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230AF" w14:textId="5FD59C29" w:rsidR="4FBADBC2" w:rsidRPr="00822486" w:rsidRDefault="002C6566" w:rsidP="0009112B">
      <w:pPr>
        <w:spacing w:line="276" w:lineRule="auto"/>
        <w:jc w:val="right"/>
        <w:rPr>
          <w:rFonts w:ascii="Aptos" w:hAnsi="Aptos" w:cs="Calibri"/>
        </w:rPr>
      </w:pPr>
      <w:r>
        <w:rPr>
          <w:rFonts w:ascii="Aptos" w:hAnsi="Aptos" w:cs="Calibri"/>
        </w:rPr>
        <w:t xml:space="preserve">     </w:t>
      </w:r>
      <w:r>
        <w:rPr>
          <w:rFonts w:ascii="Aptos" w:hAnsi="Aptos" w:cs="Calibri"/>
        </w:rPr>
        <w:tab/>
      </w:r>
      <w:r>
        <w:rPr>
          <w:rFonts w:ascii="Aptos" w:hAnsi="Aptos" w:cs="Calibri"/>
        </w:rPr>
        <w:tab/>
      </w:r>
      <w:r w:rsidR="00E50EBD">
        <w:rPr>
          <w:rFonts w:ascii="Aptos" w:hAnsi="Aptos" w:cs="Calibri"/>
        </w:rPr>
        <w:t>15</w:t>
      </w:r>
      <w:r>
        <w:rPr>
          <w:rFonts w:ascii="Aptos" w:hAnsi="Aptos" w:cs="Calibri"/>
        </w:rPr>
        <w:t xml:space="preserve"> </w:t>
      </w:r>
      <w:r w:rsidR="00386BE0">
        <w:rPr>
          <w:rFonts w:ascii="Aptos" w:hAnsi="Aptos" w:cs="Calibri"/>
        </w:rPr>
        <w:t>Nisan</w:t>
      </w:r>
      <w:r w:rsidR="4FBADBC2" w:rsidRPr="00822486">
        <w:rPr>
          <w:rFonts w:ascii="Aptos" w:hAnsi="Aptos" w:cs="Calibri"/>
        </w:rPr>
        <w:t xml:space="preserve"> 2026</w:t>
      </w:r>
    </w:p>
    <w:p w14:paraId="7A20F07E" w14:textId="17501717" w:rsidR="00F16325" w:rsidRDefault="009B7B62" w:rsidP="00A147FD">
      <w:pPr>
        <w:spacing w:line="276" w:lineRule="auto"/>
        <w:jc w:val="center"/>
        <w:rPr>
          <w:rFonts w:ascii="Aptos" w:hAnsi="Aptos" w:cs="Calibri"/>
          <w:b/>
          <w:bCs/>
          <w:sz w:val="44"/>
          <w:szCs w:val="44"/>
        </w:rPr>
      </w:pPr>
      <w:r w:rsidRPr="0009112B">
        <w:rPr>
          <w:rFonts w:ascii="Aptos" w:hAnsi="Aptos" w:cs="Calibri"/>
          <w:b/>
          <w:bCs/>
          <w:sz w:val="44"/>
          <w:szCs w:val="44"/>
        </w:rPr>
        <w:t>Eti Bakır</w:t>
      </w:r>
      <w:r w:rsidR="00F51B0F">
        <w:rPr>
          <w:rFonts w:ascii="Aptos" w:hAnsi="Aptos" w:cs="Calibri"/>
          <w:b/>
          <w:bCs/>
          <w:sz w:val="44"/>
          <w:szCs w:val="44"/>
        </w:rPr>
        <w:t>,</w:t>
      </w:r>
      <w:r w:rsidR="00F16325" w:rsidRPr="0009112B">
        <w:rPr>
          <w:rFonts w:ascii="Aptos" w:hAnsi="Aptos" w:cs="Calibri"/>
          <w:b/>
          <w:bCs/>
          <w:sz w:val="44"/>
          <w:szCs w:val="44"/>
        </w:rPr>
        <w:t xml:space="preserve"> </w:t>
      </w:r>
      <w:r w:rsidR="00F97B9A">
        <w:rPr>
          <w:rFonts w:ascii="Aptos" w:hAnsi="Aptos" w:cs="Calibri"/>
          <w:b/>
          <w:bCs/>
          <w:sz w:val="44"/>
          <w:szCs w:val="44"/>
        </w:rPr>
        <w:t xml:space="preserve">Orta Asya’da </w:t>
      </w:r>
      <w:r w:rsidR="00A147FD">
        <w:rPr>
          <w:rFonts w:ascii="Aptos" w:hAnsi="Aptos" w:cs="Calibri"/>
          <w:b/>
          <w:bCs/>
          <w:sz w:val="44"/>
          <w:szCs w:val="44"/>
        </w:rPr>
        <w:t xml:space="preserve">                        </w:t>
      </w:r>
      <w:r w:rsidR="00F97B9A">
        <w:rPr>
          <w:rFonts w:ascii="Aptos" w:hAnsi="Aptos" w:cs="Calibri"/>
          <w:b/>
          <w:bCs/>
          <w:sz w:val="44"/>
          <w:szCs w:val="44"/>
        </w:rPr>
        <w:t>madenciliğin analiz merkezi oldu</w:t>
      </w:r>
    </w:p>
    <w:p w14:paraId="58F540ED" w14:textId="3995EC2A" w:rsidR="00F97B9A" w:rsidRDefault="00F97B9A" w:rsidP="0009112B">
      <w:pPr>
        <w:spacing w:line="276" w:lineRule="auto"/>
        <w:jc w:val="center"/>
        <w:rPr>
          <w:rFonts w:ascii="Aptos" w:hAnsi="Aptos" w:cs="Calibri"/>
          <w:b/>
          <w:bCs/>
          <w:sz w:val="26"/>
          <w:szCs w:val="26"/>
        </w:rPr>
      </w:pPr>
      <w:r w:rsidRPr="00F97B9A">
        <w:rPr>
          <w:rFonts w:ascii="Aptos" w:hAnsi="Aptos" w:cs="Calibri"/>
          <w:b/>
          <w:bCs/>
          <w:sz w:val="26"/>
          <w:szCs w:val="26"/>
        </w:rPr>
        <w:t xml:space="preserve">Katma değerli sanayinin öncü şirketlerinden Eti Bakır’ın </w:t>
      </w:r>
      <w:r w:rsidR="00632648">
        <w:rPr>
          <w:rFonts w:ascii="Aptos" w:hAnsi="Aptos" w:cs="Calibri"/>
          <w:b/>
          <w:bCs/>
          <w:sz w:val="26"/>
          <w:szCs w:val="26"/>
        </w:rPr>
        <w:t xml:space="preserve">Kırgızistan’daki yatırımı </w:t>
      </w:r>
      <w:r w:rsidR="00632648" w:rsidRPr="00632648">
        <w:rPr>
          <w:rFonts w:ascii="Aptos" w:hAnsi="Aptos" w:cs="Calibri"/>
          <w:b/>
          <w:bCs/>
          <w:sz w:val="26"/>
          <w:szCs w:val="26"/>
        </w:rPr>
        <w:t>Eti Bakır Terek</w:t>
      </w:r>
      <w:r w:rsidR="00A147FD">
        <w:rPr>
          <w:rFonts w:ascii="Aptos" w:hAnsi="Aptos" w:cs="Calibri"/>
          <w:b/>
          <w:bCs/>
          <w:sz w:val="26"/>
          <w:szCs w:val="26"/>
        </w:rPr>
        <w:t>s</w:t>
      </w:r>
      <w:r w:rsidR="00632648" w:rsidRPr="00632648">
        <w:rPr>
          <w:rFonts w:ascii="Aptos" w:hAnsi="Aptos" w:cs="Calibri"/>
          <w:b/>
          <w:bCs/>
          <w:sz w:val="26"/>
          <w:szCs w:val="26"/>
        </w:rPr>
        <w:t>ay</w:t>
      </w:r>
      <w:r w:rsidR="00F51B0F">
        <w:rPr>
          <w:rFonts w:ascii="Aptos" w:hAnsi="Aptos" w:cs="Calibri"/>
          <w:b/>
          <w:bCs/>
          <w:sz w:val="26"/>
          <w:szCs w:val="26"/>
        </w:rPr>
        <w:t>’ın doğru ve güvenilir analiz kabiliyeti onaylandı. B</w:t>
      </w:r>
      <w:r w:rsidR="00632648">
        <w:rPr>
          <w:rFonts w:ascii="Aptos" w:hAnsi="Aptos" w:cs="Calibri"/>
          <w:b/>
          <w:bCs/>
          <w:sz w:val="26"/>
          <w:szCs w:val="26"/>
        </w:rPr>
        <w:t xml:space="preserve">aşarılı analizleri </w:t>
      </w:r>
      <w:r w:rsidR="00F51B0F">
        <w:rPr>
          <w:rFonts w:ascii="Aptos" w:hAnsi="Aptos" w:cs="Calibri"/>
          <w:b/>
          <w:bCs/>
          <w:sz w:val="26"/>
          <w:szCs w:val="26"/>
        </w:rPr>
        <w:t>sayesinde</w:t>
      </w:r>
      <w:r w:rsidR="00632648">
        <w:rPr>
          <w:rFonts w:ascii="Aptos" w:hAnsi="Aptos" w:cs="Calibri"/>
          <w:b/>
          <w:bCs/>
          <w:sz w:val="26"/>
          <w:szCs w:val="26"/>
        </w:rPr>
        <w:t xml:space="preserve"> </w:t>
      </w:r>
      <w:r w:rsidR="00632648" w:rsidRPr="00632648">
        <w:rPr>
          <w:rFonts w:ascii="Aptos" w:hAnsi="Aptos" w:cs="Calibri"/>
          <w:b/>
          <w:bCs/>
          <w:sz w:val="26"/>
          <w:szCs w:val="26"/>
        </w:rPr>
        <w:t>Kırgızistan Merkez Akreditasyon Kurumu</w:t>
      </w:r>
      <w:r w:rsidR="00632648">
        <w:rPr>
          <w:rFonts w:ascii="Aptos" w:hAnsi="Aptos" w:cs="Calibri"/>
          <w:b/>
          <w:bCs/>
          <w:sz w:val="26"/>
          <w:szCs w:val="26"/>
        </w:rPr>
        <w:t xml:space="preserve"> tarafından akredite edilen Eti Bakır Tereksay K</w:t>
      </w:r>
      <w:r w:rsidR="00632648" w:rsidRPr="00632648">
        <w:rPr>
          <w:rFonts w:ascii="Aptos" w:hAnsi="Aptos" w:cs="Calibri"/>
          <w:b/>
          <w:bCs/>
          <w:sz w:val="26"/>
          <w:szCs w:val="26"/>
        </w:rPr>
        <w:t>imyasal-</w:t>
      </w:r>
      <w:r w:rsidR="00632648">
        <w:rPr>
          <w:rFonts w:ascii="Aptos" w:hAnsi="Aptos" w:cs="Calibri"/>
          <w:b/>
          <w:bCs/>
          <w:sz w:val="26"/>
          <w:szCs w:val="26"/>
        </w:rPr>
        <w:t>A</w:t>
      </w:r>
      <w:r w:rsidR="00632648" w:rsidRPr="00632648">
        <w:rPr>
          <w:rFonts w:ascii="Aptos" w:hAnsi="Aptos" w:cs="Calibri"/>
          <w:b/>
          <w:bCs/>
          <w:sz w:val="26"/>
          <w:szCs w:val="26"/>
        </w:rPr>
        <w:t xml:space="preserve">nalitik </w:t>
      </w:r>
      <w:r w:rsidR="00632648">
        <w:rPr>
          <w:rFonts w:ascii="Aptos" w:hAnsi="Aptos" w:cs="Calibri"/>
          <w:b/>
          <w:bCs/>
          <w:sz w:val="26"/>
          <w:szCs w:val="26"/>
        </w:rPr>
        <w:t>L</w:t>
      </w:r>
      <w:r w:rsidR="00632648" w:rsidRPr="00632648">
        <w:rPr>
          <w:rFonts w:ascii="Aptos" w:hAnsi="Aptos" w:cs="Calibri"/>
          <w:b/>
          <w:bCs/>
          <w:sz w:val="26"/>
          <w:szCs w:val="26"/>
        </w:rPr>
        <w:t>aboratuvarı</w:t>
      </w:r>
      <w:r w:rsidR="00632648">
        <w:rPr>
          <w:rFonts w:ascii="Aptos" w:hAnsi="Aptos" w:cs="Calibri"/>
          <w:b/>
          <w:bCs/>
          <w:sz w:val="26"/>
          <w:szCs w:val="26"/>
        </w:rPr>
        <w:t xml:space="preserve">, </w:t>
      </w:r>
      <w:r w:rsidR="00F51B0F">
        <w:rPr>
          <w:rFonts w:ascii="Aptos" w:hAnsi="Aptos" w:cs="Calibri"/>
          <w:b/>
          <w:bCs/>
          <w:sz w:val="26"/>
          <w:szCs w:val="26"/>
        </w:rPr>
        <w:t>artık uluslararası alanda</w:t>
      </w:r>
      <w:r w:rsidR="004820AD">
        <w:rPr>
          <w:rFonts w:ascii="Aptos" w:hAnsi="Aptos" w:cs="Calibri"/>
          <w:b/>
          <w:bCs/>
          <w:sz w:val="26"/>
          <w:szCs w:val="26"/>
        </w:rPr>
        <w:t xml:space="preserve"> farklı şirketler için de analizler gerçekleştirebilecek.</w:t>
      </w:r>
    </w:p>
    <w:p w14:paraId="78F8C744" w14:textId="524761E2" w:rsidR="004820AD" w:rsidRDefault="00A147FD" w:rsidP="0009112B">
      <w:pPr>
        <w:spacing w:line="276" w:lineRule="auto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Kırgızistan’da altın madeni üretimi gerçekleştiren</w:t>
      </w:r>
      <w:r w:rsidR="004820AD">
        <w:rPr>
          <w:rFonts w:ascii="Aptos" w:hAnsi="Aptos" w:cs="Calibri"/>
          <w:sz w:val="22"/>
          <w:szCs w:val="22"/>
        </w:rPr>
        <w:t xml:space="preserve"> Eti Bakır Terek</w:t>
      </w:r>
      <w:r>
        <w:rPr>
          <w:rFonts w:ascii="Aptos" w:hAnsi="Aptos" w:cs="Calibri"/>
          <w:sz w:val="22"/>
          <w:szCs w:val="22"/>
        </w:rPr>
        <w:t>s</w:t>
      </w:r>
      <w:r w:rsidR="004820AD">
        <w:rPr>
          <w:rFonts w:ascii="Aptos" w:hAnsi="Aptos" w:cs="Calibri"/>
          <w:sz w:val="22"/>
          <w:szCs w:val="22"/>
        </w:rPr>
        <w:t>ay</w:t>
      </w:r>
      <w:r>
        <w:rPr>
          <w:rFonts w:ascii="Aptos" w:hAnsi="Aptos" w:cs="Calibri"/>
          <w:sz w:val="22"/>
          <w:szCs w:val="22"/>
        </w:rPr>
        <w:t xml:space="preserve"> İşletmesi’nin</w:t>
      </w:r>
      <w:r w:rsidR="004820AD">
        <w:rPr>
          <w:rFonts w:ascii="Aptos" w:hAnsi="Aptos" w:cs="Calibri"/>
          <w:sz w:val="22"/>
          <w:szCs w:val="22"/>
        </w:rPr>
        <w:t xml:space="preserve"> </w:t>
      </w:r>
      <w:r w:rsidR="004820AD" w:rsidRPr="004820AD">
        <w:rPr>
          <w:rFonts w:ascii="Aptos" w:hAnsi="Aptos" w:cs="Calibri"/>
          <w:sz w:val="22"/>
          <w:szCs w:val="22"/>
        </w:rPr>
        <w:t>Kimyasal-Analitik Laboratuvarı</w:t>
      </w:r>
      <w:r w:rsidR="006A604E">
        <w:rPr>
          <w:rFonts w:ascii="Aptos" w:hAnsi="Aptos" w:cs="Calibri"/>
          <w:sz w:val="22"/>
          <w:szCs w:val="22"/>
        </w:rPr>
        <w:t>’nın;</w:t>
      </w:r>
      <w:r w:rsidR="004820AD">
        <w:rPr>
          <w:rFonts w:ascii="Aptos" w:hAnsi="Aptos" w:cs="Calibri"/>
          <w:sz w:val="22"/>
          <w:szCs w:val="22"/>
        </w:rPr>
        <w:t xml:space="preserve"> </w:t>
      </w:r>
      <w:r w:rsidR="00BC661E" w:rsidRPr="00BC661E">
        <w:rPr>
          <w:rFonts w:ascii="Aptos" w:hAnsi="Aptos" w:cs="Calibri"/>
          <w:sz w:val="22"/>
          <w:szCs w:val="22"/>
        </w:rPr>
        <w:t>uluslararası uygulamalarda kalite ve güvenilirliğin temel göstergelerinden biri olarak kabul edil</w:t>
      </w:r>
      <w:r w:rsidR="00BC661E">
        <w:rPr>
          <w:rFonts w:ascii="Aptos" w:hAnsi="Aptos" w:cs="Calibri"/>
          <w:sz w:val="22"/>
          <w:szCs w:val="22"/>
        </w:rPr>
        <w:t xml:space="preserve">en </w:t>
      </w:r>
      <w:r w:rsidR="004820AD" w:rsidRPr="004820AD">
        <w:rPr>
          <w:rFonts w:ascii="Aptos" w:hAnsi="Aptos" w:cs="Calibri"/>
          <w:sz w:val="22"/>
          <w:szCs w:val="22"/>
        </w:rPr>
        <w:t>ISO 17025:2017 (GOST ISO/IEC 17025:2017) standardına uygunluğu belgelendir</w:t>
      </w:r>
      <w:r w:rsidR="006A604E">
        <w:rPr>
          <w:rFonts w:ascii="Aptos" w:hAnsi="Aptos" w:cs="Calibri"/>
          <w:sz w:val="22"/>
          <w:szCs w:val="22"/>
        </w:rPr>
        <w:t xml:space="preserve">ildi. </w:t>
      </w:r>
      <w:r w:rsidR="00BC661E" w:rsidRPr="00BC661E">
        <w:rPr>
          <w:rFonts w:ascii="Aptos" w:hAnsi="Aptos" w:cs="Calibri"/>
          <w:sz w:val="22"/>
          <w:szCs w:val="22"/>
        </w:rPr>
        <w:t>Kırgızistan Merkez Akreditasyon Kurumu</w:t>
      </w:r>
      <w:r w:rsidR="00BC661E">
        <w:rPr>
          <w:rFonts w:ascii="Aptos" w:hAnsi="Aptos" w:cs="Calibri"/>
          <w:sz w:val="22"/>
          <w:szCs w:val="22"/>
        </w:rPr>
        <w:t xml:space="preserve"> tarafından akredite edilen laboratuvar, uluslararası</w:t>
      </w:r>
      <w:r w:rsidR="006A604E">
        <w:rPr>
          <w:rFonts w:ascii="Aptos" w:hAnsi="Aptos" w:cs="Calibri"/>
          <w:sz w:val="22"/>
          <w:szCs w:val="22"/>
        </w:rPr>
        <w:t xml:space="preserve"> alanda</w:t>
      </w:r>
      <w:r w:rsidR="00BC661E">
        <w:rPr>
          <w:rFonts w:ascii="Aptos" w:hAnsi="Aptos" w:cs="Calibri"/>
          <w:sz w:val="22"/>
          <w:szCs w:val="22"/>
        </w:rPr>
        <w:t xml:space="preserve"> farklı şirketlerden gelecek maden numunelerini de analiz edebilecek.</w:t>
      </w:r>
    </w:p>
    <w:p w14:paraId="68CFF9CA" w14:textId="220BA569" w:rsidR="00A147FD" w:rsidRPr="007111EE" w:rsidRDefault="006A604E" w:rsidP="00A147FD">
      <w:pPr>
        <w:spacing w:line="276" w:lineRule="auto"/>
        <w:jc w:val="both"/>
        <w:rPr>
          <w:rFonts w:ascii="Aptos" w:hAnsi="Aptos" w:cs="Calibri"/>
          <w:b/>
          <w:bCs/>
          <w:sz w:val="22"/>
          <w:szCs w:val="22"/>
        </w:rPr>
      </w:pPr>
      <w:r>
        <w:rPr>
          <w:rFonts w:ascii="Aptos" w:hAnsi="Aptos" w:cs="Calibri"/>
          <w:b/>
          <w:bCs/>
          <w:sz w:val="22"/>
          <w:szCs w:val="22"/>
        </w:rPr>
        <w:t>GÜVENİLİRLİĞİ ONAYLANDI</w:t>
      </w:r>
    </w:p>
    <w:p w14:paraId="0DAEA0E3" w14:textId="76AAEF77" w:rsidR="00A147FD" w:rsidRPr="00822486" w:rsidRDefault="00A147FD" w:rsidP="00A147FD">
      <w:pPr>
        <w:spacing w:line="276" w:lineRule="auto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Eti Bakır Terek</w:t>
      </w:r>
      <w:r w:rsidR="005F00E4">
        <w:rPr>
          <w:rFonts w:ascii="Aptos" w:hAnsi="Aptos" w:cs="Calibri"/>
          <w:sz w:val="22"/>
          <w:szCs w:val="22"/>
        </w:rPr>
        <w:t>s</w:t>
      </w:r>
      <w:r>
        <w:rPr>
          <w:rFonts w:ascii="Aptos" w:hAnsi="Aptos" w:cs="Calibri"/>
          <w:sz w:val="22"/>
          <w:szCs w:val="22"/>
        </w:rPr>
        <w:t xml:space="preserve">ay </w:t>
      </w:r>
      <w:r w:rsidRPr="00BC661E">
        <w:rPr>
          <w:rFonts w:ascii="Aptos" w:hAnsi="Aptos" w:cs="Calibri"/>
          <w:sz w:val="22"/>
          <w:szCs w:val="22"/>
        </w:rPr>
        <w:t>Kimyasal-Analitik Laboratuvarı</w:t>
      </w:r>
      <w:r>
        <w:rPr>
          <w:rFonts w:ascii="Aptos" w:hAnsi="Aptos" w:cs="Calibri"/>
          <w:sz w:val="22"/>
          <w:szCs w:val="22"/>
        </w:rPr>
        <w:t xml:space="preserve"> Müdürü </w:t>
      </w:r>
      <w:r w:rsidR="005F00E4">
        <w:rPr>
          <w:rFonts w:ascii="Aptos" w:hAnsi="Aptos" w:cs="Calibri"/>
          <w:sz w:val="22"/>
          <w:szCs w:val="22"/>
        </w:rPr>
        <w:t>E</w:t>
      </w:r>
      <w:r w:rsidR="000212C7">
        <w:rPr>
          <w:rFonts w:ascii="Aptos" w:hAnsi="Aptos" w:cs="Calibri"/>
          <w:sz w:val="22"/>
          <w:szCs w:val="22"/>
        </w:rPr>
        <w:t xml:space="preserve">ngin Hacıislamoğlu, </w:t>
      </w:r>
      <w:r>
        <w:rPr>
          <w:rFonts w:ascii="Aptos" w:hAnsi="Aptos" w:cs="Calibri"/>
          <w:sz w:val="22"/>
          <w:szCs w:val="22"/>
        </w:rPr>
        <w:t xml:space="preserve">akredite laboratuvar </w:t>
      </w:r>
      <w:r w:rsidR="005F00E4">
        <w:rPr>
          <w:rFonts w:ascii="Aptos" w:hAnsi="Aptos" w:cs="Calibri"/>
          <w:sz w:val="22"/>
          <w:szCs w:val="22"/>
        </w:rPr>
        <w:t>ü</w:t>
      </w:r>
      <w:r>
        <w:rPr>
          <w:rFonts w:ascii="Aptos" w:hAnsi="Aptos" w:cs="Calibri"/>
          <w:sz w:val="22"/>
          <w:szCs w:val="22"/>
        </w:rPr>
        <w:t>nvanı</w:t>
      </w:r>
      <w:r w:rsidR="005F00E4">
        <w:rPr>
          <w:rFonts w:ascii="Aptos" w:hAnsi="Aptos" w:cs="Calibri"/>
          <w:sz w:val="22"/>
          <w:szCs w:val="22"/>
        </w:rPr>
        <w:t>nın</w:t>
      </w:r>
      <w:r w:rsidR="00A74997">
        <w:rPr>
          <w:rFonts w:ascii="Aptos" w:hAnsi="Aptos" w:cs="Calibri"/>
          <w:sz w:val="22"/>
          <w:szCs w:val="22"/>
        </w:rPr>
        <w:t>,</w:t>
      </w:r>
      <w:r w:rsidR="005F00E4">
        <w:rPr>
          <w:rFonts w:ascii="Aptos" w:hAnsi="Aptos" w:cs="Calibri"/>
          <w:sz w:val="22"/>
          <w:szCs w:val="22"/>
        </w:rPr>
        <w:t xml:space="preserve"> yapılan analizlerin doğru, tekrarlanabilir ve güvenilir </w:t>
      </w:r>
      <w:r w:rsidR="00A74997">
        <w:rPr>
          <w:rFonts w:ascii="Aptos" w:hAnsi="Aptos" w:cs="Calibri"/>
          <w:sz w:val="22"/>
          <w:szCs w:val="22"/>
        </w:rPr>
        <w:t>kılması</w:t>
      </w:r>
      <w:r w:rsidR="005F00E4">
        <w:rPr>
          <w:rFonts w:ascii="Aptos" w:hAnsi="Aptos" w:cs="Calibri"/>
          <w:sz w:val="22"/>
          <w:szCs w:val="22"/>
        </w:rPr>
        <w:t xml:space="preserve"> açısından önemine dikkat çekti. </w:t>
      </w:r>
      <w:r w:rsidR="002E6D20">
        <w:rPr>
          <w:rFonts w:ascii="Aptos" w:hAnsi="Aptos" w:cs="Calibri"/>
          <w:sz w:val="22"/>
          <w:szCs w:val="22"/>
        </w:rPr>
        <w:t>Hem Türk hem de Kırgız</w:t>
      </w:r>
      <w:r w:rsidR="00262C7B">
        <w:rPr>
          <w:rFonts w:ascii="Aptos" w:hAnsi="Aptos" w:cs="Calibri"/>
          <w:sz w:val="22"/>
          <w:szCs w:val="22"/>
        </w:rPr>
        <w:t>;</w:t>
      </w:r>
      <w:r w:rsidR="002E6D20">
        <w:rPr>
          <w:rFonts w:ascii="Aptos" w:hAnsi="Aptos" w:cs="Calibri"/>
          <w:sz w:val="22"/>
          <w:szCs w:val="22"/>
        </w:rPr>
        <w:t xml:space="preserve"> laboratuvardaki tüm çalışma arkadaşlarının</w:t>
      </w:r>
      <w:r>
        <w:rPr>
          <w:rFonts w:ascii="Aptos" w:hAnsi="Aptos" w:cs="Calibri"/>
          <w:sz w:val="22"/>
          <w:szCs w:val="22"/>
        </w:rPr>
        <w:t xml:space="preserve"> bilgi birikimlerini uyum içerisinde analizlerine yansıttıklarını kaydeden </w:t>
      </w:r>
      <w:r w:rsidR="000212C7">
        <w:rPr>
          <w:rFonts w:ascii="Aptos" w:hAnsi="Aptos" w:cs="Calibri"/>
          <w:sz w:val="22"/>
          <w:szCs w:val="22"/>
        </w:rPr>
        <w:t>Hacıislamoğlu</w:t>
      </w:r>
      <w:r>
        <w:rPr>
          <w:rFonts w:ascii="Aptos" w:hAnsi="Aptos" w:cs="Calibri"/>
          <w:sz w:val="22"/>
          <w:szCs w:val="22"/>
        </w:rPr>
        <w:t xml:space="preserve">, “Derin tarihsel ve kültürel bağlarımız sayesinde dost ve kardeş ülke Kırgızistan’da elde ettiğimiz başarılarımıza bir yenisini </w:t>
      </w:r>
      <w:r w:rsidR="00262C7B">
        <w:rPr>
          <w:rFonts w:ascii="Aptos" w:hAnsi="Aptos" w:cs="Calibri"/>
          <w:sz w:val="22"/>
          <w:szCs w:val="22"/>
        </w:rPr>
        <w:t xml:space="preserve">daha </w:t>
      </w:r>
      <w:r>
        <w:rPr>
          <w:rFonts w:ascii="Aptos" w:hAnsi="Aptos" w:cs="Calibri"/>
          <w:sz w:val="22"/>
          <w:szCs w:val="22"/>
        </w:rPr>
        <w:t>ekledik. Aldığımız akreditasyon</w:t>
      </w:r>
      <w:r w:rsidR="00262C7B">
        <w:rPr>
          <w:rFonts w:ascii="Aptos" w:hAnsi="Aptos" w:cs="Calibri"/>
          <w:sz w:val="22"/>
          <w:szCs w:val="22"/>
        </w:rPr>
        <w:t>la</w:t>
      </w:r>
      <w:r>
        <w:rPr>
          <w:rFonts w:ascii="Aptos" w:hAnsi="Aptos" w:cs="Calibri"/>
          <w:sz w:val="22"/>
          <w:szCs w:val="22"/>
        </w:rPr>
        <w:t xml:space="preserve"> birlikte c</w:t>
      </w:r>
      <w:r w:rsidRPr="003410D4">
        <w:rPr>
          <w:rFonts w:ascii="Aptos" w:hAnsi="Aptos" w:cs="Calibri"/>
          <w:sz w:val="22"/>
          <w:szCs w:val="22"/>
        </w:rPr>
        <w:t xml:space="preserve">evher ve </w:t>
      </w:r>
      <w:r>
        <w:rPr>
          <w:rFonts w:ascii="Aptos" w:hAnsi="Aptos" w:cs="Calibri"/>
          <w:sz w:val="22"/>
          <w:szCs w:val="22"/>
        </w:rPr>
        <w:t>k</w:t>
      </w:r>
      <w:r w:rsidRPr="003410D4">
        <w:rPr>
          <w:rFonts w:ascii="Aptos" w:hAnsi="Aptos" w:cs="Calibri"/>
          <w:sz w:val="22"/>
          <w:szCs w:val="22"/>
        </w:rPr>
        <w:t>onsantre numuneleri</w:t>
      </w:r>
      <w:r w:rsidR="005F00E4">
        <w:rPr>
          <w:rFonts w:ascii="Aptos" w:hAnsi="Aptos" w:cs="Calibri"/>
          <w:sz w:val="22"/>
          <w:szCs w:val="22"/>
        </w:rPr>
        <w:t xml:space="preserve">nde </w:t>
      </w:r>
      <w:r w:rsidR="00262C7B">
        <w:rPr>
          <w:rFonts w:ascii="Aptos" w:hAnsi="Aptos" w:cs="Calibri"/>
          <w:sz w:val="22"/>
          <w:szCs w:val="22"/>
        </w:rPr>
        <w:t>a</w:t>
      </w:r>
      <w:r w:rsidRPr="003410D4">
        <w:rPr>
          <w:rFonts w:ascii="Aptos" w:hAnsi="Aptos" w:cs="Calibri"/>
          <w:sz w:val="22"/>
          <w:szCs w:val="22"/>
        </w:rPr>
        <w:t xml:space="preserve">ltın (Au), </w:t>
      </w:r>
      <w:r w:rsidR="00262C7B">
        <w:rPr>
          <w:rFonts w:ascii="Aptos" w:hAnsi="Aptos" w:cs="Calibri"/>
          <w:sz w:val="22"/>
          <w:szCs w:val="22"/>
        </w:rPr>
        <w:t>g</w:t>
      </w:r>
      <w:r w:rsidRPr="003410D4">
        <w:rPr>
          <w:rFonts w:ascii="Aptos" w:hAnsi="Aptos" w:cs="Calibri"/>
          <w:sz w:val="22"/>
          <w:szCs w:val="22"/>
        </w:rPr>
        <w:t xml:space="preserve">ümüş (Ag), </w:t>
      </w:r>
      <w:r w:rsidR="00262C7B">
        <w:rPr>
          <w:rFonts w:ascii="Aptos" w:hAnsi="Aptos" w:cs="Calibri"/>
          <w:sz w:val="22"/>
          <w:szCs w:val="22"/>
        </w:rPr>
        <w:t>k</w:t>
      </w:r>
      <w:r w:rsidRPr="003410D4">
        <w:rPr>
          <w:rFonts w:ascii="Aptos" w:hAnsi="Aptos" w:cs="Calibri"/>
          <w:sz w:val="22"/>
          <w:szCs w:val="22"/>
        </w:rPr>
        <w:t xml:space="preserve">arbon (C) ve </w:t>
      </w:r>
      <w:r w:rsidR="00262C7B">
        <w:rPr>
          <w:rFonts w:ascii="Aptos" w:hAnsi="Aptos" w:cs="Calibri"/>
          <w:sz w:val="22"/>
          <w:szCs w:val="22"/>
        </w:rPr>
        <w:t>k</w:t>
      </w:r>
      <w:r w:rsidRPr="003410D4">
        <w:rPr>
          <w:rFonts w:ascii="Aptos" w:hAnsi="Aptos" w:cs="Calibri"/>
          <w:sz w:val="22"/>
          <w:szCs w:val="22"/>
        </w:rPr>
        <w:t>ükürt (S) analizleri</w:t>
      </w:r>
      <w:r>
        <w:rPr>
          <w:rFonts w:ascii="Aptos" w:hAnsi="Aptos" w:cs="Calibri"/>
          <w:sz w:val="22"/>
          <w:szCs w:val="22"/>
        </w:rPr>
        <w:t>miz</w:t>
      </w:r>
      <w:r w:rsidR="00262C7B">
        <w:rPr>
          <w:rFonts w:ascii="Aptos" w:hAnsi="Aptos" w:cs="Calibri"/>
          <w:sz w:val="22"/>
          <w:szCs w:val="22"/>
        </w:rPr>
        <w:t>,</w:t>
      </w:r>
      <w:r>
        <w:rPr>
          <w:rFonts w:ascii="Aptos" w:hAnsi="Aptos" w:cs="Calibri"/>
          <w:sz w:val="22"/>
          <w:szCs w:val="22"/>
        </w:rPr>
        <w:t xml:space="preserve"> uluslararası geçerliliğe sahip olacak. </w:t>
      </w:r>
      <w:r w:rsidRPr="007111EE">
        <w:rPr>
          <w:rFonts w:ascii="Aptos" w:hAnsi="Aptos" w:cs="Calibri"/>
          <w:sz w:val="22"/>
          <w:szCs w:val="22"/>
        </w:rPr>
        <w:t>Bu akreditasyon, laboratuvar</w:t>
      </w:r>
      <w:r w:rsidR="00262C7B">
        <w:rPr>
          <w:rFonts w:ascii="Aptos" w:hAnsi="Aptos" w:cs="Calibri"/>
          <w:sz w:val="22"/>
          <w:szCs w:val="22"/>
        </w:rPr>
        <w:t>daki çalışma arkadaşlarımızın</w:t>
      </w:r>
      <w:r w:rsidRPr="007111EE">
        <w:rPr>
          <w:rFonts w:ascii="Aptos" w:hAnsi="Aptos" w:cs="Calibri"/>
          <w:sz w:val="22"/>
          <w:szCs w:val="22"/>
        </w:rPr>
        <w:t xml:space="preserve"> yüksek yetkinliğini, gerçekleştir</w:t>
      </w:r>
      <w:r>
        <w:rPr>
          <w:rFonts w:ascii="Aptos" w:hAnsi="Aptos" w:cs="Calibri"/>
          <w:sz w:val="22"/>
          <w:szCs w:val="22"/>
        </w:rPr>
        <w:t>diğimiz</w:t>
      </w:r>
      <w:r w:rsidRPr="007111EE">
        <w:rPr>
          <w:rFonts w:ascii="Aptos" w:hAnsi="Aptos" w:cs="Calibri"/>
          <w:sz w:val="22"/>
          <w:szCs w:val="22"/>
        </w:rPr>
        <w:t xml:space="preserve"> analizlerin doğruluğunu ve laboratuvar süreçleri</w:t>
      </w:r>
      <w:r w:rsidR="00262C7B">
        <w:rPr>
          <w:rFonts w:ascii="Aptos" w:hAnsi="Aptos" w:cs="Calibri"/>
          <w:sz w:val="22"/>
          <w:szCs w:val="22"/>
        </w:rPr>
        <w:t>mizin</w:t>
      </w:r>
      <w:r w:rsidRPr="007111EE">
        <w:rPr>
          <w:rFonts w:ascii="Aptos" w:hAnsi="Aptos" w:cs="Calibri"/>
          <w:sz w:val="22"/>
          <w:szCs w:val="22"/>
        </w:rPr>
        <w:t xml:space="preserve"> teknolojik olgunluğunu resm</w:t>
      </w:r>
      <w:r w:rsidR="005F00E4">
        <w:rPr>
          <w:rFonts w:ascii="Aptos" w:hAnsi="Aptos" w:cs="Calibri"/>
          <w:sz w:val="22"/>
          <w:szCs w:val="22"/>
        </w:rPr>
        <w:t>i</w:t>
      </w:r>
      <w:r w:rsidRPr="007111EE">
        <w:rPr>
          <w:rFonts w:ascii="Aptos" w:hAnsi="Aptos" w:cs="Calibri"/>
          <w:sz w:val="22"/>
          <w:szCs w:val="22"/>
        </w:rPr>
        <w:t xml:space="preserve"> olarak teyit e</w:t>
      </w:r>
      <w:r>
        <w:rPr>
          <w:rFonts w:ascii="Aptos" w:hAnsi="Aptos" w:cs="Calibri"/>
          <w:sz w:val="22"/>
          <w:szCs w:val="22"/>
        </w:rPr>
        <w:t xml:space="preserve">diyor. Gelecek dönemde </w:t>
      </w:r>
      <w:r w:rsidRPr="007111EE">
        <w:rPr>
          <w:rFonts w:ascii="Aptos" w:hAnsi="Aptos" w:cs="Calibri"/>
          <w:sz w:val="22"/>
          <w:szCs w:val="22"/>
        </w:rPr>
        <w:t>laboratuvar ve analiz altyapı</w:t>
      </w:r>
      <w:r>
        <w:rPr>
          <w:rFonts w:ascii="Aptos" w:hAnsi="Aptos" w:cs="Calibri"/>
          <w:sz w:val="22"/>
          <w:szCs w:val="22"/>
        </w:rPr>
        <w:t>mızın</w:t>
      </w:r>
      <w:r w:rsidRPr="007111EE">
        <w:rPr>
          <w:rFonts w:ascii="Aptos" w:hAnsi="Aptos" w:cs="Calibri"/>
          <w:sz w:val="22"/>
          <w:szCs w:val="22"/>
        </w:rPr>
        <w:t xml:space="preserve"> geliştirilmesine yönelik yatırımları</w:t>
      </w:r>
      <w:r>
        <w:rPr>
          <w:rFonts w:ascii="Aptos" w:hAnsi="Aptos" w:cs="Calibri"/>
          <w:sz w:val="22"/>
          <w:szCs w:val="22"/>
        </w:rPr>
        <w:t>mızı sürdüreceğiz” dedi.</w:t>
      </w:r>
      <w:r w:rsidR="005F00E4">
        <w:rPr>
          <w:rFonts w:ascii="Aptos" w:hAnsi="Aptos" w:cs="Calibri"/>
          <w:sz w:val="22"/>
          <w:szCs w:val="22"/>
        </w:rPr>
        <w:t xml:space="preserve"> Akreditasyonun iyi bir kalite yönetim sistemine sahip olmasını da zorunlu kıldığını ifade eden </w:t>
      </w:r>
      <w:r w:rsidR="000212C7">
        <w:rPr>
          <w:rFonts w:ascii="Aptos" w:hAnsi="Aptos" w:cs="Calibri"/>
          <w:sz w:val="22"/>
          <w:szCs w:val="22"/>
        </w:rPr>
        <w:t>Hacıislamoğlu</w:t>
      </w:r>
      <w:r w:rsidR="005F00E4">
        <w:rPr>
          <w:rFonts w:ascii="Aptos" w:hAnsi="Aptos" w:cs="Calibri"/>
          <w:sz w:val="22"/>
          <w:szCs w:val="22"/>
        </w:rPr>
        <w:t xml:space="preserve">, böylece </w:t>
      </w:r>
      <w:r w:rsidR="000212C7">
        <w:rPr>
          <w:rFonts w:ascii="Aptos" w:hAnsi="Aptos" w:cs="Calibri"/>
          <w:sz w:val="22"/>
          <w:szCs w:val="22"/>
        </w:rPr>
        <w:t xml:space="preserve">tüm süreçlerinde kalite çıtasını </w:t>
      </w:r>
      <w:r w:rsidR="008C2870">
        <w:rPr>
          <w:rFonts w:ascii="Aptos" w:hAnsi="Aptos" w:cs="Calibri"/>
          <w:sz w:val="22"/>
          <w:szCs w:val="22"/>
        </w:rPr>
        <w:t>sürekli</w:t>
      </w:r>
      <w:r w:rsidR="000212C7">
        <w:rPr>
          <w:rFonts w:ascii="Aptos" w:hAnsi="Aptos" w:cs="Calibri"/>
          <w:sz w:val="22"/>
          <w:szCs w:val="22"/>
        </w:rPr>
        <w:t xml:space="preserve"> artıracaklarını da sözlerine ekledi.</w:t>
      </w:r>
    </w:p>
    <w:p w14:paraId="3FAF6346" w14:textId="662FD514" w:rsidR="00BC661E" w:rsidRDefault="00BC661E" w:rsidP="0009112B">
      <w:pPr>
        <w:spacing w:line="276" w:lineRule="auto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Eti Bakır Terek</w:t>
      </w:r>
      <w:r w:rsidR="00A147FD">
        <w:rPr>
          <w:rFonts w:ascii="Aptos" w:hAnsi="Aptos" w:cs="Calibri"/>
          <w:sz w:val="22"/>
          <w:szCs w:val="22"/>
        </w:rPr>
        <w:t>s</w:t>
      </w:r>
      <w:r>
        <w:rPr>
          <w:rFonts w:ascii="Aptos" w:hAnsi="Aptos" w:cs="Calibri"/>
          <w:sz w:val="22"/>
          <w:szCs w:val="22"/>
        </w:rPr>
        <w:t>ay bünyesinde faaliyet gösteren laboratuvarda 44 kişi görev alıyor. Türk ve Kırgız çalışanları ile günde 500’den fazla analiz gerçekleştiren laboratuvar, alınan akreditasyon</w:t>
      </w:r>
      <w:r w:rsidR="00F51B0F">
        <w:rPr>
          <w:rFonts w:ascii="Aptos" w:hAnsi="Aptos" w:cs="Calibri"/>
          <w:sz w:val="22"/>
          <w:szCs w:val="22"/>
        </w:rPr>
        <w:t>la</w:t>
      </w:r>
      <w:r>
        <w:rPr>
          <w:rFonts w:ascii="Aptos" w:hAnsi="Aptos" w:cs="Calibri"/>
          <w:sz w:val="22"/>
          <w:szCs w:val="22"/>
        </w:rPr>
        <w:t xml:space="preserve"> birlikte Orta Asya’da maden</w:t>
      </w:r>
      <w:r w:rsidR="000D438A">
        <w:rPr>
          <w:rFonts w:ascii="Aptos" w:hAnsi="Aptos" w:cs="Calibri"/>
          <w:sz w:val="22"/>
          <w:szCs w:val="22"/>
        </w:rPr>
        <w:t xml:space="preserve">cilik açısından </w:t>
      </w:r>
      <w:r>
        <w:rPr>
          <w:rFonts w:ascii="Aptos" w:hAnsi="Aptos" w:cs="Calibri"/>
          <w:sz w:val="22"/>
          <w:szCs w:val="22"/>
        </w:rPr>
        <w:t xml:space="preserve">bir merkez haline geldi. </w:t>
      </w:r>
      <w:r w:rsidR="00E50EBD">
        <w:rPr>
          <w:rFonts w:ascii="Aptos" w:hAnsi="Aptos" w:cs="Calibri"/>
          <w:sz w:val="22"/>
          <w:szCs w:val="22"/>
        </w:rPr>
        <w:t>L</w:t>
      </w:r>
      <w:r>
        <w:rPr>
          <w:rFonts w:ascii="Aptos" w:hAnsi="Aptos" w:cs="Calibri"/>
          <w:sz w:val="22"/>
          <w:szCs w:val="22"/>
        </w:rPr>
        <w:t>aboratuvar, güçlü teknolojik altyapısı ve k</w:t>
      </w:r>
      <w:r w:rsidRPr="00BC661E">
        <w:rPr>
          <w:rFonts w:ascii="Aptos" w:hAnsi="Aptos" w:cs="Calibri"/>
          <w:sz w:val="22"/>
          <w:szCs w:val="22"/>
        </w:rPr>
        <w:t>ullanılan yöntemler</w:t>
      </w:r>
      <w:r>
        <w:rPr>
          <w:rFonts w:ascii="Aptos" w:hAnsi="Aptos" w:cs="Calibri"/>
          <w:sz w:val="22"/>
          <w:szCs w:val="22"/>
        </w:rPr>
        <w:t>le</w:t>
      </w:r>
      <w:r w:rsidRPr="00BC661E">
        <w:rPr>
          <w:rFonts w:ascii="Aptos" w:hAnsi="Aptos" w:cs="Calibri"/>
          <w:sz w:val="22"/>
          <w:szCs w:val="22"/>
        </w:rPr>
        <w:t xml:space="preserve"> hata payını en aza indir</w:t>
      </w:r>
      <w:r>
        <w:rPr>
          <w:rFonts w:ascii="Aptos" w:hAnsi="Aptos" w:cs="Calibri"/>
          <w:sz w:val="22"/>
          <w:szCs w:val="22"/>
        </w:rPr>
        <w:t>erek</w:t>
      </w:r>
      <w:r w:rsidRPr="00BC661E">
        <w:rPr>
          <w:rFonts w:ascii="Aptos" w:hAnsi="Aptos" w:cs="Calibri"/>
          <w:sz w:val="22"/>
          <w:szCs w:val="22"/>
        </w:rPr>
        <w:t xml:space="preserve"> elde edilen verilerin yüksek güvenilirliğini garanti altına al</w:t>
      </w:r>
      <w:r>
        <w:rPr>
          <w:rFonts w:ascii="Aptos" w:hAnsi="Aptos" w:cs="Calibri"/>
          <w:sz w:val="22"/>
          <w:szCs w:val="22"/>
        </w:rPr>
        <w:t>ıyor.</w:t>
      </w:r>
    </w:p>
    <w:p w14:paraId="4BB212EF" w14:textId="59B5CD3D" w:rsidR="00822486" w:rsidRPr="00822486" w:rsidRDefault="00822486" w:rsidP="0009112B">
      <w:pPr>
        <w:spacing w:line="276" w:lineRule="auto"/>
        <w:jc w:val="both"/>
        <w:rPr>
          <w:rFonts w:ascii="Aptos" w:hAnsi="Aptos" w:cs="Calibri"/>
          <w:sz w:val="22"/>
          <w:szCs w:val="22"/>
        </w:rPr>
      </w:pPr>
    </w:p>
    <w:sectPr w:rsidR="00822486" w:rsidRPr="00822486" w:rsidSect="00914B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62"/>
    <w:rsid w:val="000212C7"/>
    <w:rsid w:val="00024D70"/>
    <w:rsid w:val="0009112B"/>
    <w:rsid w:val="000D438A"/>
    <w:rsid w:val="00154BE2"/>
    <w:rsid w:val="00163DE1"/>
    <w:rsid w:val="001B5012"/>
    <w:rsid w:val="001D5C1E"/>
    <w:rsid w:val="00206928"/>
    <w:rsid w:val="00262C7B"/>
    <w:rsid w:val="00277F84"/>
    <w:rsid w:val="002C6566"/>
    <w:rsid w:val="002D3D9E"/>
    <w:rsid w:val="002E6D20"/>
    <w:rsid w:val="003410D4"/>
    <w:rsid w:val="00386BE0"/>
    <w:rsid w:val="003B0D9E"/>
    <w:rsid w:val="003C7C1B"/>
    <w:rsid w:val="00400466"/>
    <w:rsid w:val="004118A7"/>
    <w:rsid w:val="004820AD"/>
    <w:rsid w:val="004B1AD8"/>
    <w:rsid w:val="004F680F"/>
    <w:rsid w:val="005F00E4"/>
    <w:rsid w:val="0062282C"/>
    <w:rsid w:val="00632121"/>
    <w:rsid w:val="00632648"/>
    <w:rsid w:val="00662A3B"/>
    <w:rsid w:val="0069249F"/>
    <w:rsid w:val="006A604E"/>
    <w:rsid w:val="006F178A"/>
    <w:rsid w:val="007111EE"/>
    <w:rsid w:val="007739B0"/>
    <w:rsid w:val="00784DCB"/>
    <w:rsid w:val="00821D27"/>
    <w:rsid w:val="00822486"/>
    <w:rsid w:val="008549F4"/>
    <w:rsid w:val="008957A7"/>
    <w:rsid w:val="008C2870"/>
    <w:rsid w:val="008F65BF"/>
    <w:rsid w:val="00914B2A"/>
    <w:rsid w:val="009B7B62"/>
    <w:rsid w:val="00A0702C"/>
    <w:rsid w:val="00A11134"/>
    <w:rsid w:val="00A147FD"/>
    <w:rsid w:val="00A235EE"/>
    <w:rsid w:val="00A5678A"/>
    <w:rsid w:val="00A74997"/>
    <w:rsid w:val="00AA3C6E"/>
    <w:rsid w:val="00AC3285"/>
    <w:rsid w:val="00B507F4"/>
    <w:rsid w:val="00BC2F0F"/>
    <w:rsid w:val="00BC661E"/>
    <w:rsid w:val="00C02811"/>
    <w:rsid w:val="00C92D6F"/>
    <w:rsid w:val="00CC58CC"/>
    <w:rsid w:val="00CF4CF5"/>
    <w:rsid w:val="00D1440C"/>
    <w:rsid w:val="00D8723B"/>
    <w:rsid w:val="00DB4814"/>
    <w:rsid w:val="00DB53C4"/>
    <w:rsid w:val="00DC7BD8"/>
    <w:rsid w:val="00E50EBD"/>
    <w:rsid w:val="00EA4FF6"/>
    <w:rsid w:val="00EF16AD"/>
    <w:rsid w:val="00F110E0"/>
    <w:rsid w:val="00F16325"/>
    <w:rsid w:val="00F4430F"/>
    <w:rsid w:val="00F51B0F"/>
    <w:rsid w:val="00F97B9A"/>
    <w:rsid w:val="00FA0F77"/>
    <w:rsid w:val="00FC4B84"/>
    <w:rsid w:val="00FD0047"/>
    <w:rsid w:val="053D5ED4"/>
    <w:rsid w:val="11A34075"/>
    <w:rsid w:val="473840A0"/>
    <w:rsid w:val="4FBADBC2"/>
    <w:rsid w:val="5C86DACE"/>
    <w:rsid w:val="5C928D07"/>
    <w:rsid w:val="5EE6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653A"/>
  <w15:chartTrackingRefBased/>
  <w15:docId w15:val="{6C0BF1B0-17DD-48F4-B669-4C20E551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B7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7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7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7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B7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7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7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7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7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B7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7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7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7B6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7B6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7B6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7B6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7B6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7B6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B7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7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B7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B7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B7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B7B6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B7B6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B7B6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7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7B6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B7B62"/>
    <w:rPr>
      <w:b/>
      <w:bCs/>
      <w:smallCaps/>
      <w:color w:val="0F4761" w:themeColor="accent1" w:themeShade="BF"/>
      <w:spacing w:val="5"/>
    </w:rPr>
  </w:style>
  <w:style w:type="paragraph" w:styleId="Dzeltme">
    <w:name w:val="Revision"/>
    <w:hidden/>
    <w:uiPriority w:val="99"/>
    <w:semiHidden/>
    <w:rsid w:val="006F1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34C7DB56A099479EE61466A7D0B161" ma:contentTypeVersion="19" ma:contentTypeDescription="Create a new document." ma:contentTypeScope="" ma:versionID="ae8179421cf0059aa482ff2ddddbbf4d">
  <xsd:schema xmlns:xsd="http://www.w3.org/2001/XMLSchema" xmlns:xs="http://www.w3.org/2001/XMLSchema" xmlns:p="http://schemas.microsoft.com/office/2006/metadata/properties" xmlns:ns2="f00106e7-3c25-4bab-a757-0a73831af9b8" xmlns:ns3="6527866c-2e5c-4198-8701-4645f021db0d" targetNamespace="http://schemas.microsoft.com/office/2006/metadata/properties" ma:root="true" ma:fieldsID="f26296c896689279845a1940db031918" ns2:_="" ns3:_="">
    <xsd:import namespace="f00106e7-3c25-4bab-a757-0a73831af9b8"/>
    <xsd:import namespace="6527866c-2e5c-4198-8701-4645f021db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106e7-3c25-4bab-a757-0a73831af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80eaca7-acab-4b27-a6f2-2ee781ebe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7866c-2e5c-4198-8701-4645f021db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976c81-e71f-4e20-9c46-66c71193aab9}" ma:internalName="TaxCatchAll" ma:showField="CatchAllData" ma:web="6527866c-2e5c-4198-8701-4645f021db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7866c-2e5c-4198-8701-4645f021db0d" xsi:nil="true"/>
    <lcf76f155ced4ddcb4097134ff3c332f xmlns="f00106e7-3c25-4bab-a757-0a73831af9b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375FC-DD49-4A10-9573-E70439E7F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106e7-3c25-4bab-a757-0a73831af9b8"/>
    <ds:schemaRef ds:uri="6527866c-2e5c-4198-8701-4645f021d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ED5D3C-8D3D-455F-8DB0-203963D16814}">
  <ds:schemaRefs>
    <ds:schemaRef ds:uri="http://schemas.microsoft.com/office/2006/metadata/properties"/>
    <ds:schemaRef ds:uri="http://schemas.microsoft.com/office/infopath/2007/PartnerControls"/>
    <ds:schemaRef ds:uri="6527866c-2e5c-4198-8701-4645f021db0d"/>
    <ds:schemaRef ds:uri="f00106e7-3c25-4bab-a757-0a73831af9b8"/>
  </ds:schemaRefs>
</ds:datastoreItem>
</file>

<file path=customXml/itemProps3.xml><?xml version="1.0" encoding="utf-8"?>
<ds:datastoreItem xmlns:ds="http://schemas.openxmlformats.org/officeDocument/2006/customXml" ds:itemID="{0DF71409-7B0D-41B9-81AA-C16C8E4A61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Bora</dc:creator>
  <cp:keywords/>
  <dc:description/>
  <cp:lastModifiedBy>Ebru ERDOGAN</cp:lastModifiedBy>
  <cp:revision>50</cp:revision>
  <dcterms:created xsi:type="dcterms:W3CDTF">2026-01-19T09:03:00Z</dcterms:created>
  <dcterms:modified xsi:type="dcterms:W3CDTF">2026-04-14T13:40:00Z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0x0101004634C7DB56A099479EE61466A7D0B161</vt:lpwstr>
  </property>
  <property fmtid="{D5CDD505-2E9C-101B-9397-08002B2CF9AE}" pid="3" name="MediaServiceImageTags">
    <vt:lpwstr/>
  </property>
</Properties>
</file>